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E3" w:rsidRPr="009F49F7" w:rsidRDefault="006124E3" w:rsidP="006124E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124E3" w:rsidRPr="009F49F7" w:rsidRDefault="006124E3" w:rsidP="006124E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124E3" w:rsidRPr="009F49F7" w:rsidRDefault="00657D70" w:rsidP="006124E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Παράρτημα I</w:t>
      </w:r>
      <w:r>
        <w:rPr>
          <w:rFonts w:ascii="Times New Roman" w:eastAsia="Times New Roman" w:hAnsi="Times New Roman" w:cs="Times New Roman"/>
          <w:b/>
          <w:bCs/>
          <w:lang w:val="en-US"/>
        </w:rPr>
        <w:t>V</w:t>
      </w:r>
      <w:r w:rsidR="006124E3" w:rsidRPr="00FD3FC6">
        <w:rPr>
          <w:rFonts w:ascii="Times New Roman" w:eastAsia="Times New Roman" w:hAnsi="Times New Roman" w:cs="Times New Roman"/>
          <w:b/>
          <w:bCs/>
        </w:rPr>
        <w:t xml:space="preserve"> : Πληροφορίε</w:t>
      </w:r>
      <w:r w:rsidR="002935AA" w:rsidRPr="00FD3FC6">
        <w:rPr>
          <w:rFonts w:ascii="Times New Roman" w:eastAsia="Times New Roman" w:hAnsi="Times New Roman" w:cs="Times New Roman"/>
          <w:b/>
          <w:bCs/>
        </w:rPr>
        <w:t>ς για τη Σύνταξη της Τεχνικής</w:t>
      </w:r>
      <w:r w:rsidR="006124E3" w:rsidRPr="00FD3FC6">
        <w:rPr>
          <w:rFonts w:ascii="Times New Roman" w:eastAsia="Times New Roman" w:hAnsi="Times New Roman" w:cs="Times New Roman"/>
          <w:b/>
          <w:bCs/>
        </w:rPr>
        <w:t xml:space="preserve"> Προσφοράς</w:t>
      </w:r>
    </w:p>
    <w:p w:rsidR="006124E3" w:rsidRPr="009F49F7" w:rsidRDefault="006124E3" w:rsidP="006124E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92582" w:rsidRPr="009F49F7" w:rsidRDefault="00F92582" w:rsidP="00F925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spacing w:after="43" w:line="240" w:lineRule="auto"/>
        <w:ind w:right="629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F49F7">
        <w:rPr>
          <w:rFonts w:ascii="Times New Roman" w:eastAsia="Times New Roman" w:hAnsi="Times New Roman" w:cs="Times New Roman"/>
          <w:b/>
          <w:u w:val="single"/>
        </w:rPr>
        <w:t>ΠΡΟΣΚΛΗΣΗ ΥΠΟΒΟΛΗΣ ΠΡΟΤΑΣΗΣ (</w:t>
      </w:r>
      <w:r w:rsidRPr="009F49F7">
        <w:rPr>
          <w:rFonts w:ascii="Times New Roman" w:eastAsia="Times New Roman" w:hAnsi="Times New Roman" w:cs="Times New Roman"/>
          <w:b/>
          <w:u w:val="single"/>
          <w:lang w:val="en-GB"/>
        </w:rPr>
        <w:t>RFP</w:t>
      </w:r>
      <w:r w:rsidRPr="009F49F7">
        <w:rPr>
          <w:rFonts w:ascii="Times New Roman" w:eastAsia="Times New Roman" w:hAnsi="Times New Roman" w:cs="Times New Roman"/>
          <w:b/>
          <w:u w:val="single"/>
        </w:rPr>
        <w:t>) για την</w:t>
      </w:r>
    </w:p>
    <w:p w:rsidR="00F92582" w:rsidRPr="009F49F7" w:rsidRDefault="00F92582" w:rsidP="00F9258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spacing w:after="43" w:line="240" w:lineRule="auto"/>
        <w:ind w:left="425" w:right="629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9F49F7">
        <w:rPr>
          <w:rFonts w:ascii="Times New Roman" w:eastAsia="Times New Roman" w:hAnsi="Times New Roman" w:cs="Times New Roman"/>
          <w:b/>
          <w:u w:val="single"/>
        </w:rPr>
        <w:t xml:space="preserve"> «Ασφάλιση Διαμερισμάτων/Κατοικιών»</w:t>
      </w:r>
    </w:p>
    <w:p w:rsidR="006124E3" w:rsidRPr="009F49F7" w:rsidRDefault="006124E3" w:rsidP="006124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A85DA0">
        <w:rPr>
          <w:rFonts w:ascii="Times New Roman" w:eastAsia="Times New Roman" w:hAnsi="Times New Roman" w:cs="Times New Roman"/>
          <w:i/>
          <w:iCs/>
        </w:rPr>
        <w:t xml:space="preserve">Αρ. </w:t>
      </w:r>
      <w:proofErr w:type="spellStart"/>
      <w:r w:rsidRPr="00A85DA0">
        <w:rPr>
          <w:rFonts w:ascii="Times New Roman" w:eastAsia="Times New Roman" w:hAnsi="Times New Roman" w:cs="Times New Roman"/>
          <w:i/>
          <w:iCs/>
        </w:rPr>
        <w:t>Πρωτ</w:t>
      </w:r>
      <w:proofErr w:type="spellEnd"/>
      <w:r w:rsidRPr="00A85DA0">
        <w:rPr>
          <w:rFonts w:ascii="Times New Roman" w:eastAsia="Times New Roman" w:hAnsi="Times New Roman" w:cs="Times New Roman"/>
          <w:i/>
          <w:iCs/>
        </w:rPr>
        <w:t xml:space="preserve">. : </w:t>
      </w:r>
      <w:r w:rsidR="00A85DA0" w:rsidRPr="00A85DA0">
        <w:rPr>
          <w:rFonts w:ascii="Times New Roman" w:eastAsia="Times New Roman" w:hAnsi="Times New Roman" w:cs="Times New Roman"/>
          <w:i/>
          <w:iCs/>
        </w:rPr>
        <w:t>482</w:t>
      </w:r>
      <w:r w:rsidR="009F49F7" w:rsidRPr="00A85DA0">
        <w:rPr>
          <w:rFonts w:ascii="Times New Roman" w:eastAsia="Times New Roman" w:hAnsi="Times New Roman" w:cs="Times New Roman"/>
          <w:i/>
          <w:iCs/>
        </w:rPr>
        <w:t>/</w:t>
      </w:r>
      <w:r w:rsidR="00A85DA0" w:rsidRPr="00A85DA0">
        <w:rPr>
          <w:rFonts w:ascii="Times New Roman" w:eastAsia="Times New Roman" w:hAnsi="Times New Roman" w:cs="Times New Roman"/>
          <w:i/>
          <w:iCs/>
        </w:rPr>
        <w:t>ΧΕΝΙΑ/</w:t>
      </w:r>
      <w:r w:rsidRPr="00A85DA0">
        <w:rPr>
          <w:rFonts w:ascii="Times New Roman" w:eastAsia="Times New Roman" w:hAnsi="Times New Roman" w:cs="Times New Roman"/>
          <w:i/>
          <w:iCs/>
        </w:rPr>
        <w:t>1</w:t>
      </w:r>
      <w:r w:rsidR="00A85DA0" w:rsidRPr="00A85DA0">
        <w:rPr>
          <w:rFonts w:ascii="Times New Roman" w:eastAsia="Times New Roman" w:hAnsi="Times New Roman" w:cs="Times New Roman"/>
          <w:i/>
          <w:iCs/>
        </w:rPr>
        <w:t>1-</w:t>
      </w:r>
      <w:r w:rsidRPr="00A85DA0">
        <w:rPr>
          <w:rFonts w:ascii="Times New Roman" w:eastAsia="Times New Roman" w:hAnsi="Times New Roman" w:cs="Times New Roman"/>
          <w:i/>
          <w:iCs/>
        </w:rPr>
        <w:t>0</w:t>
      </w:r>
      <w:r w:rsidR="009F49F7" w:rsidRPr="00A85DA0">
        <w:rPr>
          <w:rFonts w:ascii="Times New Roman" w:eastAsia="Times New Roman" w:hAnsi="Times New Roman" w:cs="Times New Roman"/>
          <w:i/>
          <w:iCs/>
        </w:rPr>
        <w:t>9</w:t>
      </w:r>
      <w:r w:rsidR="00A85DA0" w:rsidRPr="00A85DA0">
        <w:rPr>
          <w:rFonts w:ascii="Times New Roman" w:eastAsia="Times New Roman" w:hAnsi="Times New Roman" w:cs="Times New Roman"/>
          <w:i/>
          <w:iCs/>
        </w:rPr>
        <w:t>-</w:t>
      </w:r>
      <w:r w:rsidRPr="00A85DA0">
        <w:rPr>
          <w:rFonts w:ascii="Times New Roman" w:eastAsia="Times New Roman" w:hAnsi="Times New Roman" w:cs="Times New Roman"/>
          <w:i/>
          <w:iCs/>
        </w:rPr>
        <w:t>2017</w:t>
      </w:r>
    </w:p>
    <w:p w:rsidR="00F44ABC" w:rsidRPr="009F49F7" w:rsidRDefault="00F44ABC">
      <w:pPr>
        <w:rPr>
          <w:rFonts w:ascii="Times New Roman" w:hAnsi="Times New Roman" w:cs="Times New Roman"/>
        </w:rPr>
      </w:pPr>
    </w:p>
    <w:p w:rsidR="002935AA" w:rsidRPr="009F49F7" w:rsidRDefault="002935AA" w:rsidP="002935AA">
      <w:pPr>
        <w:tabs>
          <w:tab w:val="left" w:pos="0"/>
          <w:tab w:val="left" w:pos="8789"/>
        </w:tabs>
        <w:ind w:left="709" w:right="772"/>
        <w:jc w:val="center"/>
        <w:rPr>
          <w:rFonts w:ascii="Times New Roman" w:hAnsi="Times New Roman" w:cs="Times New Roman"/>
          <w:u w:val="single"/>
        </w:rPr>
      </w:pPr>
      <w:r w:rsidRPr="009F49F7">
        <w:rPr>
          <w:rFonts w:ascii="Times New Roman" w:hAnsi="Times New Roman" w:cs="Times New Roman"/>
          <w:u w:val="single"/>
        </w:rPr>
        <w:t>Παρακαλείσθε να χρησιμοποιήσετε αυτό το έντυπο για την υποβολή της Τεχνικής Προσφοράς.</w:t>
      </w:r>
    </w:p>
    <w:p w:rsidR="002935AA" w:rsidRPr="009F49F7" w:rsidRDefault="002935AA" w:rsidP="002935AA">
      <w:pPr>
        <w:tabs>
          <w:tab w:val="left" w:pos="0"/>
          <w:tab w:val="left" w:pos="8789"/>
        </w:tabs>
        <w:ind w:right="772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:rsidR="002935AA" w:rsidRPr="009F49F7" w:rsidRDefault="002935AA" w:rsidP="009F49F7">
      <w:pPr>
        <w:tabs>
          <w:tab w:val="left" w:pos="0"/>
          <w:tab w:val="left" w:pos="8789"/>
        </w:tabs>
        <w:ind w:right="772"/>
        <w:rPr>
          <w:rFonts w:ascii="Times New Roman" w:hAnsi="Times New Roman" w:cs="Times New Roman"/>
          <w:b/>
        </w:rPr>
      </w:pPr>
      <w:r w:rsidRPr="009F49F7">
        <w:rPr>
          <w:rFonts w:ascii="Times New Roman" w:hAnsi="Times New Roman" w:cs="Times New Roman"/>
          <w:b/>
        </w:rPr>
        <w:t>ΠΡΟΣΦΟΡΑ ΓΙΑ ΑΣΦΑΛΙΣΗ ΔΙΑΜΕΡΙΣΜΑΤΩΝ/ΚΑΤΟΙΚΙΩΝ</w:t>
      </w:r>
    </w:p>
    <w:p w:rsidR="002935AA" w:rsidRPr="009F49F7" w:rsidRDefault="002935AA" w:rsidP="002935AA">
      <w:pPr>
        <w:tabs>
          <w:tab w:val="left" w:pos="0"/>
          <w:tab w:val="left" w:pos="709"/>
          <w:tab w:val="left" w:pos="8789"/>
        </w:tabs>
        <w:ind w:right="772"/>
        <w:rPr>
          <w:rFonts w:ascii="Times New Roman" w:hAnsi="Times New Roman" w:cs="Times New Roman"/>
          <w:u w:val="single"/>
        </w:rPr>
      </w:pPr>
      <w:r w:rsidRPr="009F49F7">
        <w:rPr>
          <w:rFonts w:ascii="Times New Roman" w:hAnsi="Times New Roman" w:cs="Times New Roman"/>
        </w:rPr>
        <w:t xml:space="preserve">Προς: ΕΚΠΟΣΠΟΝΟΣΤΟΣ                                                                                                                     Ημερομηνία:  </w:t>
      </w:r>
      <w:r w:rsidRPr="009F49F7">
        <w:rPr>
          <w:rFonts w:ascii="Times New Roman" w:hAnsi="Times New Roman" w:cs="Times New Roman"/>
          <w:u w:val="single"/>
        </w:rPr>
        <w:t>.../.../2017</w:t>
      </w:r>
    </w:p>
    <w:p w:rsidR="002935AA" w:rsidRPr="009F49F7" w:rsidRDefault="002935AA" w:rsidP="002935AA">
      <w:pPr>
        <w:tabs>
          <w:tab w:val="left" w:pos="0"/>
          <w:tab w:val="left" w:pos="8789"/>
        </w:tabs>
        <w:ind w:left="709" w:right="772"/>
        <w:rPr>
          <w:rFonts w:ascii="Times New Roman" w:hAnsi="Times New Roman" w:cs="Times New Roman"/>
        </w:rPr>
      </w:pPr>
    </w:p>
    <w:p w:rsidR="002935AA" w:rsidRPr="009F49F7" w:rsidRDefault="009F49F7" w:rsidP="009F49F7">
      <w:pPr>
        <w:tabs>
          <w:tab w:val="left" w:pos="709"/>
          <w:tab w:val="left" w:pos="851"/>
          <w:tab w:val="left" w:pos="8789"/>
        </w:tabs>
        <w:ind w:left="709" w:right="-58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Θέμα:</w:t>
      </w:r>
      <w:r>
        <w:rPr>
          <w:rFonts w:ascii="Times New Roman" w:hAnsi="Times New Roman" w:cs="Times New Roman"/>
        </w:rPr>
        <w:tab/>
      </w:r>
      <w:r w:rsidR="002935AA" w:rsidRPr="009F49F7">
        <w:rPr>
          <w:rFonts w:ascii="Times New Roman" w:hAnsi="Times New Roman" w:cs="Times New Roman"/>
        </w:rPr>
        <w:t>Αίτηση Υποβολής Προτάσεων για «Ασφαλιστική κάλυψη 500 διαμερισμάτων/κατοικιών μέσης κατασκευαστικής αξίας € 1.100,00/τετραγωνικό μέτρο με το περιεχόμενό τους (αξίας €3.000,00 ανά διαμέρισμα/κατοικία), που η Αναθέτουσα Αρχή έχει ήδη (193 Διαμερίσματα) ή θα μισθώσει (307 μέχρι 31/12/2017) ως επί το πλείστον στην Αττική, επιφανείας περίπου από 45 έως 150 τετραγωνικά μέτρα»</w:t>
      </w:r>
    </w:p>
    <w:p w:rsidR="002935AA" w:rsidRPr="009F49F7" w:rsidRDefault="002935AA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  <w:r w:rsidRPr="009F49F7">
        <w:rPr>
          <w:rFonts w:ascii="Times New Roman" w:hAnsi="Times New Roman" w:cs="Times New Roman"/>
          <w:b/>
          <w:u w:val="single"/>
        </w:rPr>
        <w:t>Πίνακας Συμμόρφωσης των προς Προμήθεια Υπηρεσιών</w:t>
      </w:r>
    </w:p>
    <w:p w:rsidR="002935AA" w:rsidRPr="009F49F7" w:rsidRDefault="002935AA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  <w:r w:rsidRPr="009F49F7">
        <w:rPr>
          <w:rFonts w:ascii="Times New Roman" w:hAnsi="Times New Roman" w:cs="Times New Roman"/>
          <w:b/>
          <w:u w:val="single"/>
        </w:rPr>
        <w:t>ΕΛΑΧΙΣΤΕΣ ΠΑΡΟΧΕΣ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558"/>
        <w:gridCol w:w="2205"/>
        <w:gridCol w:w="1264"/>
        <w:gridCol w:w="1797"/>
        <w:gridCol w:w="1188"/>
        <w:gridCol w:w="1352"/>
      </w:tblGrid>
      <w:tr w:rsidR="002935AA" w:rsidRPr="009F49F7" w:rsidTr="009F49F7">
        <w:trPr>
          <w:trHeight w:val="291"/>
          <w:tblHeader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Περιγραφή Υλικού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Αναλυτικές Προδιαγραφές Υλικών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Μονάδα Μέτρησης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Ενδεικτική Ποσότητα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Απάντηση</w:t>
            </w:r>
          </w:p>
        </w:tc>
        <w:tc>
          <w:tcPr>
            <w:tcW w:w="1352" w:type="dxa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Παραπομπή</w:t>
            </w:r>
          </w:p>
        </w:tc>
      </w:tr>
      <w:tr w:rsidR="002935AA" w:rsidRPr="009F49F7" w:rsidTr="009F49F7">
        <w:trPr>
          <w:trHeight w:val="1907"/>
          <w:jc w:val="center"/>
        </w:trPr>
        <w:tc>
          <w:tcPr>
            <w:tcW w:w="523" w:type="dxa"/>
            <w:shd w:val="clear" w:color="auto" w:fill="auto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Ά</w:t>
            </w:r>
          </w:p>
        </w:tc>
        <w:tc>
          <w:tcPr>
            <w:tcW w:w="1558" w:type="dxa"/>
            <w:shd w:val="clear" w:color="auto" w:fill="auto"/>
          </w:tcPr>
          <w:p w:rsidR="00A85DA0" w:rsidRDefault="002935AA" w:rsidP="003674B7">
            <w:pPr>
              <w:rPr>
                <w:rFonts w:ascii="Times New Roman" w:hAnsi="Times New Roman" w:cs="Times New Roman"/>
                <w:color w:val="000000"/>
              </w:rPr>
            </w:pP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Ασφάλιση διαμερισμάτων</w:t>
            </w:r>
          </w:p>
          <w:p w:rsidR="00A85DA0" w:rsidRPr="00A85DA0" w:rsidRDefault="00A85DA0" w:rsidP="00A85DA0">
            <w:pPr>
              <w:rPr>
                <w:rFonts w:ascii="Times New Roman" w:hAnsi="Times New Roman" w:cs="Times New Roman"/>
              </w:rPr>
            </w:pPr>
          </w:p>
          <w:p w:rsidR="00A85DA0" w:rsidRPr="00A85DA0" w:rsidRDefault="00A85DA0" w:rsidP="00A85DA0">
            <w:pPr>
              <w:rPr>
                <w:rFonts w:ascii="Times New Roman" w:hAnsi="Times New Roman" w:cs="Times New Roman"/>
              </w:rPr>
            </w:pPr>
          </w:p>
          <w:p w:rsidR="00A85DA0" w:rsidRPr="00A85DA0" w:rsidRDefault="00A85DA0" w:rsidP="00A85DA0">
            <w:pPr>
              <w:rPr>
                <w:rFonts w:ascii="Times New Roman" w:hAnsi="Times New Roman" w:cs="Times New Roman"/>
              </w:rPr>
            </w:pPr>
          </w:p>
          <w:p w:rsidR="00A85DA0" w:rsidRPr="00A85DA0" w:rsidRDefault="00A85DA0" w:rsidP="00A85DA0">
            <w:pPr>
              <w:rPr>
                <w:rFonts w:ascii="Times New Roman" w:hAnsi="Times New Roman" w:cs="Times New Roman"/>
              </w:rPr>
            </w:pPr>
          </w:p>
          <w:p w:rsidR="00A85DA0" w:rsidRPr="00A85DA0" w:rsidRDefault="00A85DA0" w:rsidP="00A85DA0">
            <w:pPr>
              <w:rPr>
                <w:rFonts w:ascii="Times New Roman" w:hAnsi="Times New Roman" w:cs="Times New Roman"/>
              </w:rPr>
            </w:pPr>
          </w:p>
          <w:p w:rsidR="002935AA" w:rsidRPr="00A85DA0" w:rsidRDefault="00A85DA0" w:rsidP="00A85DA0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05" w:type="dxa"/>
          </w:tcPr>
          <w:p w:rsidR="002935AA" w:rsidRPr="009F49F7" w:rsidRDefault="002935AA" w:rsidP="009F49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9F49F7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Ελάχιστοι</w:t>
            </w:r>
            <w:r w:rsidRPr="009F49F7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Καλυπτόμενοι Κίνδυνοι :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Πυρκαγιά – Πτώση Κεραυνού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Ζημιές στο κτίριο από πτώση δέντρων-στύλων (ΔΕΗ/ΟΤΕ) έως 3.000,00 € ανά γεγονός και ετησίως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·       Ζημιές από Καπνό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Ευρεία Έκρηξη-Έκρηξη λέβητα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Ίδιες ζημιές λέβητα έως 2.000,00 € ανά γεγονός και ετησίως Πτώση Αεροσκαφών και αντικείμενα από αυτά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Πρόσκρουση οχημάτων τρίτων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Πλημμύρα, θύελλα, καταιγίδα, χιόνι, χαλάζι, παγετός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Διάρρηξη Σωληνώσεων ύδρευσης, θέρμανσης, ψύξης – κλιματισμού, εξαιρουμένων των αποχετεύσεων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Βραχυκύκλωμα σε Α’ κίνδυνο έως 2.000,00 € ανά γεγονός και ετησίως (καλύπτονται ηλεκτρολογικές εγκαταστάσεις, ηλεκτρικά μηχανήματα και ηλεκτρικές συσκευές)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·       Θραύση Εξωτερικών Κρυστάλλων θυρών-παραθύρων σε Α’ κίνδυνο έως 3.000,00 € ανά γεγονός και ετησίως συνεπεία καλυπτομένων κινδύνων και Τυχαίας </w:t>
            </w: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Θραύσης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Ζημιές Πυρόσβεσης έως 1.500,00 € ανά γεγονός και ετησίως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Έξοδα Άντλησης Υδάτων έως 1.000,00 € ανά γεγονός και ετησίως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Έξοδα Πυρόσβεσης έως 1.500,00 € ανά γεγονός και ετησίως</w:t>
            </w:r>
          </w:p>
          <w:p w:rsidR="002935AA" w:rsidRPr="009F49F7" w:rsidRDefault="009F49F7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</w:t>
            </w:r>
            <w:r w:rsidR="002935AA"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Έξοδα Αρχιτεκτόνων-Μηχανικών και Δημοσίων Αρχών έως 3.000,00 € ανά γεγονός και ετησίως</w:t>
            </w:r>
          </w:p>
          <w:p w:rsidR="009F49F7" w:rsidRPr="009F49F7" w:rsidRDefault="009F49F7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</w:t>
            </w:r>
            <w:r w:rsidR="002935AA"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Έξοδα Ελαχιστοποίησης και Περιορισμού της ζημιάς έως 1.500,00 € ανά γεγονός και ετησίως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Αστική Ευθύνη έναντι γειτονικών κτιρίων συνεπεία Πυρκαγιάς &amp; Έκρηξης έως 10.000,00 € ανά γεγονός και ετησίως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·       Εκκαθάριση Συντριμμάτων έως το 5% του ασφαλιζομένου κεφαλαίου με ανώτατο όριο τα 5.000,00 € ανά γεγονός και ετησίως  Αξία Αποκατάστασης </w:t>
            </w: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Οικοδομής</w:t>
            </w:r>
          </w:p>
          <w:p w:rsidR="002935AA" w:rsidRPr="009F49F7" w:rsidRDefault="002935AA" w:rsidP="009F49F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49F7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Μέγιστες Απαλλαγές Καταβολής Αποζημίωσης</w:t>
            </w: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(σε κάθε ζημιά και ανά κάλυψη):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Πλημμύρα, θύελλα, καταιγίδα, χιόνι, χαλάζι, παγετός Το 10% του προς αποζημίωση ποσού με ελάχιστο ποσό τα 1.000,00 € για ισόγειο/όροφο και το 10% του προς αποζημίωση ποσού με ελάχιστο ποσό τα 2.000,00 € για τους υπόγειους χώρους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Διάρρηξη Σωληνώσεων ύδρευσης, θέρμανσης, ψύξης – Κλιματισμού : Το 10% του προς αποζημίωση ποσού με ελάχιστο ποσό τα 500,00 € για ισόγειο/όροφο και το 10% του προς αποζημίωση ποσού με ελάχιστο ποσό τα 2.000,00 € για τους υπόγειους χώρους Βραχυκύκλωμα : 150,00 €</w:t>
            </w:r>
          </w:p>
          <w:p w:rsidR="002935AA" w:rsidRPr="009F49F7" w:rsidRDefault="002935AA" w:rsidP="009F49F7">
            <w:pPr>
              <w:pStyle w:val="m-6282888579867793346gmail-msolistparagraph"/>
              <w:shd w:val="clear" w:color="auto" w:fill="FFFFFF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F49F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·       Θραύσης Κρυστάλλων θυρών-παραθύρων : Το 10% του προς αποζημίωση ποσού με ελάχιστο ποσό τα 200,00 €</w:t>
            </w:r>
          </w:p>
        </w:tc>
        <w:tc>
          <w:tcPr>
            <w:tcW w:w="1264" w:type="dxa"/>
            <w:shd w:val="clear" w:color="auto" w:fill="auto"/>
          </w:tcPr>
          <w:p w:rsidR="002935AA" w:rsidRPr="009F49F7" w:rsidRDefault="002935AA" w:rsidP="003674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Διαμέρισμα </w:t>
            </w:r>
          </w:p>
        </w:tc>
        <w:tc>
          <w:tcPr>
            <w:tcW w:w="1797" w:type="dxa"/>
            <w:shd w:val="clear" w:color="auto" w:fill="auto"/>
          </w:tcPr>
          <w:p w:rsidR="002935AA" w:rsidRPr="009F49F7" w:rsidRDefault="002935AA" w:rsidP="003674B7">
            <w:pPr>
              <w:tabs>
                <w:tab w:val="left" w:pos="420"/>
                <w:tab w:val="center" w:pos="623"/>
              </w:tabs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193Διαμερίσματα με πρόβλεψη για 500 μέχρι 31/12/2017, για 1 έτος</w:t>
            </w:r>
          </w:p>
        </w:tc>
        <w:tc>
          <w:tcPr>
            <w:tcW w:w="1188" w:type="dxa"/>
            <w:shd w:val="clear" w:color="auto" w:fill="auto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9F49F7" w:rsidRDefault="009F49F7" w:rsidP="009F49F7">
            <w:pPr>
              <w:rPr>
                <w:rFonts w:ascii="Times New Roman" w:hAnsi="Times New Roman" w:cs="Times New Roman"/>
              </w:rPr>
            </w:pPr>
          </w:p>
          <w:p w:rsidR="002935AA" w:rsidRPr="00657D70" w:rsidRDefault="009F49F7" w:rsidP="009F49F7">
            <w:pPr>
              <w:rPr>
                <w:rFonts w:ascii="Times New Roman" w:hAnsi="Times New Roman" w:cs="Times New Roman"/>
              </w:rPr>
            </w:pPr>
            <w:r w:rsidRPr="00657D70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NAI</w:t>
            </w:r>
          </w:p>
          <w:p w:rsidR="002935AA" w:rsidRPr="009F49F7" w:rsidRDefault="002935AA" w:rsidP="009F49F7">
            <w:pPr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A85DA0" w:rsidRDefault="002B46AD" w:rsidP="00367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NAI</w:t>
            </w:r>
          </w:p>
          <w:p w:rsidR="009F49F7" w:rsidRDefault="009F49F7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9F49F7" w:rsidP="009F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935AA"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9F49F7" w:rsidP="009F49F7">
            <w:pPr>
              <w:rPr>
                <w:rFonts w:ascii="Times New Roman" w:hAnsi="Times New Roman" w:cs="Times New Roman"/>
              </w:rPr>
            </w:pPr>
            <w:r w:rsidRPr="00657D70">
              <w:rPr>
                <w:rFonts w:ascii="Times New Roman" w:hAnsi="Times New Roman" w:cs="Times New Roman"/>
              </w:rPr>
              <w:t xml:space="preserve">     </w:t>
            </w:r>
            <w:r w:rsidR="002935AA"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9F49F7" w:rsidRDefault="009F49F7" w:rsidP="009F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9F49F7" w:rsidRPr="00657D70" w:rsidRDefault="009F49F7" w:rsidP="009F49F7">
            <w:pPr>
              <w:rPr>
                <w:rFonts w:ascii="Times New Roman" w:hAnsi="Times New Roman" w:cs="Times New Roman"/>
              </w:rPr>
            </w:pPr>
            <w:r w:rsidRPr="00657D70">
              <w:rPr>
                <w:rFonts w:ascii="Times New Roman" w:hAnsi="Times New Roman" w:cs="Times New Roman"/>
              </w:rPr>
              <w:t xml:space="preserve">  </w:t>
            </w:r>
          </w:p>
          <w:p w:rsidR="002935AA" w:rsidRPr="009F49F7" w:rsidRDefault="009F49F7" w:rsidP="009F49F7">
            <w:pPr>
              <w:rPr>
                <w:rFonts w:ascii="Times New Roman" w:hAnsi="Times New Roman" w:cs="Times New Roman"/>
              </w:rPr>
            </w:pPr>
            <w:r w:rsidRPr="00657D70">
              <w:rPr>
                <w:rFonts w:ascii="Times New Roman" w:hAnsi="Times New Roman" w:cs="Times New Roman"/>
              </w:rPr>
              <w:t xml:space="preserve">     </w:t>
            </w:r>
            <w:r w:rsidR="002935AA"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9F49F7" w:rsidRDefault="009F49F7" w:rsidP="009F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F49F7" w:rsidRDefault="009F49F7" w:rsidP="009F49F7">
            <w:pPr>
              <w:rPr>
                <w:rFonts w:ascii="Times New Roman" w:hAnsi="Times New Roman" w:cs="Times New Roman"/>
              </w:rPr>
            </w:pPr>
          </w:p>
          <w:p w:rsidR="002935AA" w:rsidRPr="009F49F7" w:rsidRDefault="009F49F7" w:rsidP="009F49F7">
            <w:pPr>
              <w:rPr>
                <w:rFonts w:ascii="Times New Roman" w:hAnsi="Times New Roman" w:cs="Times New Roman"/>
              </w:rPr>
            </w:pPr>
            <w:r w:rsidRPr="00657D70">
              <w:rPr>
                <w:rFonts w:ascii="Times New Roman" w:hAnsi="Times New Roman" w:cs="Times New Roman"/>
              </w:rPr>
              <w:t xml:space="preserve">     </w:t>
            </w:r>
            <w:r w:rsidR="002935AA"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9F49F7">
            <w:pPr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9F49F7" w:rsidRPr="009F49F7" w:rsidRDefault="009F49F7" w:rsidP="009F49F7">
            <w:pPr>
              <w:rPr>
                <w:rFonts w:ascii="Times New Roman" w:hAnsi="Times New Roman" w:cs="Times New Roman"/>
              </w:rPr>
            </w:pPr>
          </w:p>
          <w:p w:rsidR="002935AA" w:rsidRPr="00657D70" w:rsidRDefault="009F49F7" w:rsidP="00367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NAI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9F49F7" w:rsidP="009F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935AA"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9F49F7" w:rsidP="009F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935AA"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9F49F7" w:rsidRDefault="009F49F7" w:rsidP="009F49F7">
            <w:pPr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9F49F7">
            <w:pPr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9F49F7" w:rsidRPr="009F49F7" w:rsidRDefault="009F49F7" w:rsidP="009F49F7">
            <w:pPr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9F49F7">
            <w:pPr>
              <w:rPr>
                <w:rFonts w:ascii="Times New Roman" w:hAnsi="Times New Roman" w:cs="Times New Roman"/>
              </w:rPr>
            </w:pPr>
          </w:p>
          <w:p w:rsidR="002935AA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9F49F7" w:rsidRDefault="009F49F7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9F49F7" w:rsidRDefault="009F49F7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9F49F7" w:rsidRPr="009F49F7" w:rsidRDefault="009F49F7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Default="002935AA" w:rsidP="009F49F7">
            <w:pPr>
              <w:rPr>
                <w:rFonts w:ascii="Times New Roman" w:hAnsi="Times New Roman" w:cs="Times New Roman"/>
              </w:rPr>
            </w:pPr>
          </w:p>
          <w:p w:rsidR="009F49F7" w:rsidRPr="009F49F7" w:rsidRDefault="009F49F7" w:rsidP="009F49F7">
            <w:pPr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  <w:p w:rsidR="002935AA" w:rsidRPr="009F49F7" w:rsidRDefault="002935AA" w:rsidP="009F4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5AA" w:rsidRPr="009F49F7" w:rsidTr="009F49F7">
        <w:trPr>
          <w:trHeight w:val="727"/>
          <w:jc w:val="center"/>
        </w:trPr>
        <w:tc>
          <w:tcPr>
            <w:tcW w:w="523" w:type="dxa"/>
            <w:shd w:val="clear" w:color="auto" w:fill="auto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lastRenderedPageBreak/>
              <w:t>΄Β</w:t>
            </w:r>
          </w:p>
        </w:tc>
        <w:tc>
          <w:tcPr>
            <w:tcW w:w="1558" w:type="dxa"/>
            <w:shd w:val="clear" w:color="auto" w:fill="auto"/>
          </w:tcPr>
          <w:p w:rsidR="002935AA" w:rsidRPr="009F49F7" w:rsidRDefault="002935AA" w:rsidP="003674B7">
            <w:pPr>
              <w:rPr>
                <w:rFonts w:ascii="Times New Roman" w:hAnsi="Times New Roman" w:cs="Times New Roman"/>
                <w:color w:val="000000"/>
              </w:rPr>
            </w:pP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Ασφάλιση διαμερισμάτων</w:t>
            </w:r>
          </w:p>
        </w:tc>
        <w:tc>
          <w:tcPr>
            <w:tcW w:w="2205" w:type="dxa"/>
            <w:shd w:val="clear" w:color="auto" w:fill="auto"/>
          </w:tcPr>
          <w:p w:rsidR="002935AA" w:rsidRPr="009F49F7" w:rsidRDefault="002935AA" w:rsidP="009F49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F7">
              <w:rPr>
                <w:rFonts w:ascii="Times New Roman" w:hAnsi="Times New Roman" w:cs="Times New Roman"/>
                <w:color w:val="000000"/>
              </w:rPr>
              <w:t xml:space="preserve">Κάλυψη για την αστική ευθύνη του φορέα ύψους €2.000.000,00 ανά 50 διαμερίσματα. (Τρίτοι δεν είναι μόνο ο Μισθωτής και ο Εκμισθωτής, αντιθέτως τρίτοι θεωρούνται και οι </w:t>
            </w:r>
            <w:proofErr w:type="spellStart"/>
            <w:r w:rsidRPr="009F49F7">
              <w:rPr>
                <w:rFonts w:ascii="Times New Roman" w:hAnsi="Times New Roman" w:cs="Times New Roman"/>
                <w:color w:val="000000"/>
              </w:rPr>
              <w:t>χρησάμενοι</w:t>
            </w:r>
            <w:proofErr w:type="spellEnd"/>
            <w:r w:rsidRPr="009F49F7">
              <w:rPr>
                <w:rFonts w:ascii="Times New Roman" w:hAnsi="Times New Roman" w:cs="Times New Roman"/>
                <w:color w:val="000000"/>
              </w:rPr>
              <w:t xml:space="preserve"> τα μίσθια, ήτοι πρόσφυγες, δικαιούχοι μετεγκατάστασης σε άλλη χώρα, και γενικά αιτούντες άσυλο)</w:t>
            </w:r>
          </w:p>
        </w:tc>
        <w:tc>
          <w:tcPr>
            <w:tcW w:w="1264" w:type="dxa"/>
            <w:shd w:val="clear" w:color="auto" w:fill="auto"/>
          </w:tcPr>
          <w:p w:rsidR="002935AA" w:rsidRPr="009F49F7" w:rsidRDefault="002935AA" w:rsidP="003674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Διαμέρισμα </w:t>
            </w:r>
          </w:p>
        </w:tc>
        <w:tc>
          <w:tcPr>
            <w:tcW w:w="1797" w:type="dxa"/>
            <w:shd w:val="clear" w:color="auto" w:fill="auto"/>
          </w:tcPr>
          <w:p w:rsidR="002935AA" w:rsidRPr="009F49F7" w:rsidRDefault="002935AA" w:rsidP="003674B7">
            <w:pPr>
              <w:tabs>
                <w:tab w:val="left" w:pos="420"/>
                <w:tab w:val="center" w:pos="623"/>
              </w:tabs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193 Διαμερίσματα με πρόβλεψη για 500 μέχρι 31/12/2017, για 1 έτος</w:t>
            </w:r>
          </w:p>
        </w:tc>
        <w:tc>
          <w:tcPr>
            <w:tcW w:w="1188" w:type="dxa"/>
            <w:shd w:val="clear" w:color="auto" w:fill="auto"/>
          </w:tcPr>
          <w:p w:rsidR="002935AA" w:rsidRPr="009F49F7" w:rsidRDefault="002935AA" w:rsidP="003674B7">
            <w:pPr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</w:tc>
        <w:tc>
          <w:tcPr>
            <w:tcW w:w="1352" w:type="dxa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5AA" w:rsidRPr="009F49F7" w:rsidTr="009F49F7">
        <w:trPr>
          <w:trHeight w:val="727"/>
          <w:jc w:val="center"/>
        </w:trPr>
        <w:tc>
          <w:tcPr>
            <w:tcW w:w="523" w:type="dxa"/>
            <w:shd w:val="clear" w:color="auto" w:fill="auto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΄Γ</w:t>
            </w:r>
          </w:p>
        </w:tc>
        <w:tc>
          <w:tcPr>
            <w:tcW w:w="1558" w:type="dxa"/>
            <w:shd w:val="clear" w:color="auto" w:fill="auto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Ασφάλιση Περιεχομένου</w:t>
            </w:r>
          </w:p>
        </w:tc>
        <w:tc>
          <w:tcPr>
            <w:tcW w:w="2205" w:type="dxa"/>
            <w:shd w:val="clear" w:color="auto" w:fill="auto"/>
          </w:tcPr>
          <w:p w:rsidR="002935AA" w:rsidRPr="009F49F7" w:rsidRDefault="002935AA" w:rsidP="009F49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F7">
              <w:rPr>
                <w:rFonts w:ascii="Times New Roman" w:hAnsi="Times New Roman" w:cs="Times New Roman"/>
                <w:color w:val="000000"/>
              </w:rPr>
              <w:t>€3.000,00/Διαμέρισμα</w:t>
            </w:r>
          </w:p>
        </w:tc>
        <w:tc>
          <w:tcPr>
            <w:tcW w:w="1264" w:type="dxa"/>
            <w:shd w:val="clear" w:color="auto" w:fill="auto"/>
          </w:tcPr>
          <w:p w:rsidR="002935AA" w:rsidRPr="009F49F7" w:rsidRDefault="002935AA" w:rsidP="003674B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Διαμέρισμα</w:t>
            </w:r>
          </w:p>
        </w:tc>
        <w:tc>
          <w:tcPr>
            <w:tcW w:w="1797" w:type="dxa"/>
            <w:shd w:val="clear" w:color="auto" w:fill="auto"/>
          </w:tcPr>
          <w:p w:rsidR="009F49F7" w:rsidRPr="009F49F7" w:rsidRDefault="002935AA" w:rsidP="009F49F7">
            <w:pPr>
              <w:tabs>
                <w:tab w:val="left" w:pos="420"/>
                <w:tab w:val="center" w:pos="623"/>
              </w:tabs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193 Διαμερίσματα με πρόβλεψη για 500 μέχρι 31/12/2017, για 1 έτος</w:t>
            </w:r>
          </w:p>
        </w:tc>
        <w:tc>
          <w:tcPr>
            <w:tcW w:w="1188" w:type="dxa"/>
            <w:shd w:val="clear" w:color="auto" w:fill="auto"/>
          </w:tcPr>
          <w:p w:rsidR="002935AA" w:rsidRPr="009F49F7" w:rsidRDefault="002935AA" w:rsidP="003674B7">
            <w:pPr>
              <w:rPr>
                <w:rFonts w:ascii="Times New Roman" w:hAnsi="Times New Roman" w:cs="Times New Roman"/>
                <w:highlight w:val="yellow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</w:tc>
        <w:tc>
          <w:tcPr>
            <w:tcW w:w="1352" w:type="dxa"/>
          </w:tcPr>
          <w:p w:rsidR="002935AA" w:rsidRPr="009F49F7" w:rsidRDefault="002935AA" w:rsidP="00367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35AA" w:rsidRDefault="002935AA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9F49F7" w:rsidRPr="009F49F7" w:rsidRDefault="009F49F7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3653DD" w:rsidRDefault="003653DD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</w:p>
    <w:p w:rsidR="002935AA" w:rsidRPr="009F49F7" w:rsidRDefault="002935AA" w:rsidP="002935AA">
      <w:pPr>
        <w:tabs>
          <w:tab w:val="left" w:pos="0"/>
          <w:tab w:val="left" w:pos="709"/>
          <w:tab w:val="left" w:pos="8789"/>
        </w:tabs>
        <w:ind w:left="709" w:right="772"/>
        <w:jc w:val="center"/>
        <w:rPr>
          <w:rFonts w:ascii="Times New Roman" w:hAnsi="Times New Roman" w:cs="Times New Roman"/>
          <w:b/>
          <w:u w:val="single"/>
        </w:rPr>
      </w:pPr>
      <w:r w:rsidRPr="009F49F7">
        <w:rPr>
          <w:rFonts w:ascii="Times New Roman" w:hAnsi="Times New Roman" w:cs="Times New Roman"/>
          <w:b/>
          <w:u w:val="single"/>
        </w:rPr>
        <w:t>ΕΠΙΠΛΕΟΝ ΠΑΡΟΧΕΣ</w:t>
      </w:r>
    </w:p>
    <w:tbl>
      <w:tblPr>
        <w:tblpPr w:leftFromText="180" w:rightFromText="180" w:vertAnchor="text" w:horzAnchor="margin" w:tblpXSpec="center" w:tblpY="1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558"/>
        <w:gridCol w:w="1588"/>
        <w:gridCol w:w="1264"/>
        <w:gridCol w:w="1467"/>
        <w:gridCol w:w="1188"/>
        <w:gridCol w:w="1983"/>
      </w:tblGrid>
      <w:tr w:rsidR="003653DD" w:rsidRPr="009F49F7" w:rsidTr="003653DD">
        <w:trPr>
          <w:trHeight w:val="291"/>
          <w:tblHeader/>
        </w:trPr>
        <w:tc>
          <w:tcPr>
            <w:tcW w:w="841" w:type="dxa"/>
            <w:shd w:val="clear" w:color="auto" w:fill="auto"/>
            <w:vAlign w:val="center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Περιγραφή Υλικού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Αναλυτικές Προδιαγραφές Υλικών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Μονάδα Μέτρησης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Ενδεικτική Ποσότητα</w:t>
            </w:r>
          </w:p>
        </w:tc>
        <w:tc>
          <w:tcPr>
            <w:tcW w:w="1188" w:type="dxa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Απάντηση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49F7">
              <w:rPr>
                <w:rFonts w:ascii="Times New Roman" w:hAnsi="Times New Roman" w:cs="Times New Roman"/>
                <w:b/>
              </w:rPr>
              <w:t>Παραπομπή</w:t>
            </w:r>
          </w:p>
        </w:tc>
      </w:tr>
      <w:tr w:rsidR="003653DD" w:rsidRPr="009F49F7" w:rsidTr="003653DD">
        <w:trPr>
          <w:trHeight w:val="2467"/>
        </w:trPr>
        <w:tc>
          <w:tcPr>
            <w:tcW w:w="841" w:type="dxa"/>
            <w:shd w:val="clear" w:color="auto" w:fill="auto"/>
          </w:tcPr>
          <w:p w:rsidR="003653DD" w:rsidRPr="009F49F7" w:rsidRDefault="00EF0E40" w:rsidP="0036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Ασφάλιση διαμερισμάτων και περιεχομένου</w:t>
            </w:r>
          </w:p>
        </w:tc>
        <w:tc>
          <w:tcPr>
            <w:tcW w:w="1588" w:type="dxa"/>
            <w:shd w:val="clear" w:color="auto" w:fill="auto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Ασφάλιση</w:t>
            </w:r>
            <w:r w:rsidRPr="009F49F7">
              <w:rPr>
                <w:rFonts w:ascii="Times New Roman" w:hAnsi="Times New Roman" w:cs="Times New Roman"/>
                <w:color w:val="000000"/>
              </w:rPr>
              <w:t xml:space="preserve"> διαμερισμάτων εντός Αττικής με καλύψεις κτηρίου και περιεχομένου, </w:t>
            </w:r>
            <w:r w:rsidRPr="009F49F7">
              <w:rPr>
                <w:rFonts w:ascii="Times New Roman" w:hAnsi="Times New Roman" w:cs="Times New Roman"/>
                <w:b/>
                <w:color w:val="000000"/>
              </w:rPr>
              <w:t>χωρίς κάλυψη σεισμού</w:t>
            </w:r>
          </w:p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653DD" w:rsidRPr="009F49F7" w:rsidRDefault="003653DD" w:rsidP="003653DD">
            <w:pPr>
              <w:pStyle w:val="m-6282888579867793346gmail-msolistparagraph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9F49F7">
              <w:rPr>
                <w:b/>
                <w:color w:val="000000"/>
                <w:sz w:val="22"/>
                <w:szCs w:val="22"/>
              </w:rPr>
              <w:t>18.</w:t>
            </w:r>
          </w:p>
          <w:p w:rsidR="003653DD" w:rsidRPr="009F49F7" w:rsidRDefault="003653DD" w:rsidP="003653DD">
            <w:pPr>
              <w:pStyle w:val="m-6282888579867793346gmail-msolistparagraph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  <w:p w:rsidR="003653DD" w:rsidRPr="009F49F7" w:rsidRDefault="003653DD" w:rsidP="003653DD">
            <w:pPr>
              <w:pStyle w:val="m-6282888579867793346gmail-msolistparagraph"/>
              <w:shd w:val="clear" w:color="auto" w:fill="FFFFFF"/>
              <w:ind w:left="282" w:hanging="282"/>
              <w:rPr>
                <w:b/>
                <w:color w:val="000000"/>
                <w:sz w:val="22"/>
                <w:szCs w:val="22"/>
              </w:rPr>
            </w:pPr>
            <w:r w:rsidRPr="009F49F7">
              <w:rPr>
                <w:b/>
                <w:color w:val="000000"/>
                <w:sz w:val="22"/>
                <w:szCs w:val="22"/>
              </w:rPr>
              <w:t>19.</w:t>
            </w:r>
          </w:p>
          <w:p w:rsidR="003653DD" w:rsidRPr="009F49F7" w:rsidRDefault="003653DD" w:rsidP="003653DD">
            <w:pPr>
              <w:pStyle w:val="m-6282888579867793346gmail-msolistparagraph"/>
              <w:shd w:val="clear" w:color="auto" w:fill="FFFFFF"/>
              <w:ind w:left="282" w:hanging="282"/>
              <w:rPr>
                <w:b/>
                <w:color w:val="000000"/>
                <w:sz w:val="22"/>
                <w:szCs w:val="22"/>
              </w:rPr>
            </w:pPr>
          </w:p>
          <w:p w:rsidR="003653DD" w:rsidRPr="009F49F7" w:rsidRDefault="003653DD" w:rsidP="003653DD">
            <w:pPr>
              <w:pStyle w:val="m-6282888579867793346gmail-msolistparagraph"/>
              <w:shd w:val="clear" w:color="auto" w:fill="FFFFFF"/>
              <w:ind w:left="282" w:hanging="282"/>
              <w:rPr>
                <w:b/>
                <w:color w:val="000000"/>
                <w:sz w:val="22"/>
                <w:szCs w:val="22"/>
              </w:rPr>
            </w:pPr>
            <w:r w:rsidRPr="009F49F7">
              <w:rPr>
                <w:b/>
                <w:color w:val="000000"/>
                <w:sz w:val="22"/>
                <w:szCs w:val="22"/>
              </w:rPr>
              <w:t>20.</w:t>
            </w:r>
          </w:p>
          <w:p w:rsidR="003653DD" w:rsidRPr="009F49F7" w:rsidRDefault="003653DD" w:rsidP="003653DD">
            <w:pPr>
              <w:pStyle w:val="m-6282888579867793346gmail-msolistparagraph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  <w:p w:rsidR="003653DD" w:rsidRPr="009F49F7" w:rsidRDefault="003653DD" w:rsidP="003653DD">
            <w:pPr>
              <w:pStyle w:val="m-6282888579867793346gmail-msolistparagraph"/>
              <w:shd w:val="clear" w:color="auto" w:fill="FFFFFF"/>
              <w:ind w:left="282" w:hanging="282"/>
              <w:rPr>
                <w:b/>
                <w:color w:val="000000"/>
                <w:sz w:val="22"/>
                <w:szCs w:val="22"/>
              </w:rPr>
            </w:pPr>
            <w:r w:rsidRPr="009F49F7">
              <w:rPr>
                <w:b/>
                <w:color w:val="000000"/>
                <w:sz w:val="22"/>
                <w:szCs w:val="22"/>
              </w:rPr>
              <w:t>21.</w:t>
            </w:r>
          </w:p>
          <w:p w:rsidR="003653DD" w:rsidRPr="009F49F7" w:rsidRDefault="003653DD" w:rsidP="003653DD">
            <w:pPr>
              <w:pStyle w:val="m-6282888579867793346gmail-msolistparagraph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  <w:p w:rsidR="003653DD" w:rsidRPr="009F49F7" w:rsidRDefault="003653DD" w:rsidP="003653DD">
            <w:pPr>
              <w:pStyle w:val="m-6282888579867793346gmail-msolistparagraph"/>
              <w:shd w:val="clear" w:color="auto" w:fill="FFFFFF"/>
              <w:ind w:left="282" w:hanging="282"/>
              <w:rPr>
                <w:b/>
                <w:color w:val="000000"/>
                <w:sz w:val="22"/>
                <w:szCs w:val="22"/>
              </w:rPr>
            </w:pPr>
            <w:r w:rsidRPr="009F49F7">
              <w:rPr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264" w:type="dxa"/>
            <w:shd w:val="clear" w:color="auto" w:fill="auto"/>
          </w:tcPr>
          <w:p w:rsidR="003653DD" w:rsidRPr="009F49F7" w:rsidRDefault="003653DD" w:rsidP="003653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F4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Διαμέρισμα </w:t>
            </w:r>
          </w:p>
        </w:tc>
        <w:tc>
          <w:tcPr>
            <w:tcW w:w="1467" w:type="dxa"/>
            <w:shd w:val="clear" w:color="auto" w:fill="auto"/>
          </w:tcPr>
          <w:p w:rsidR="003653DD" w:rsidRPr="009F49F7" w:rsidRDefault="003653DD" w:rsidP="003653DD">
            <w:pPr>
              <w:tabs>
                <w:tab w:val="left" w:pos="420"/>
                <w:tab w:val="center" w:pos="623"/>
              </w:tabs>
              <w:jc w:val="center"/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193  Διαμερίσματα με πρόβλεψη για 500 μέχρι 31/12/2017, για 1 έτος</w:t>
            </w:r>
          </w:p>
        </w:tc>
        <w:tc>
          <w:tcPr>
            <w:tcW w:w="1188" w:type="dxa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</w:rPr>
            </w:pPr>
          </w:p>
          <w:p w:rsidR="003653DD" w:rsidRDefault="003653DD" w:rsidP="003653DD">
            <w:pPr>
              <w:jc w:val="center"/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</w:rPr>
            </w:pPr>
          </w:p>
          <w:p w:rsidR="003653DD" w:rsidRDefault="003653DD" w:rsidP="003653DD">
            <w:pPr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3653DD" w:rsidRPr="009F49F7" w:rsidRDefault="003653DD" w:rsidP="003653DD">
            <w:pPr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3653DD" w:rsidRPr="009F49F7" w:rsidRDefault="003653DD" w:rsidP="003653DD">
            <w:pPr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3653DD" w:rsidRPr="009F49F7" w:rsidRDefault="003653DD" w:rsidP="003653DD">
            <w:pPr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3653DD" w:rsidRPr="009F49F7" w:rsidRDefault="003653DD" w:rsidP="003653DD">
            <w:pPr>
              <w:rPr>
                <w:rFonts w:ascii="Times New Roman" w:hAnsi="Times New Roman" w:cs="Times New Roman"/>
              </w:rPr>
            </w:pPr>
          </w:p>
          <w:p w:rsidR="003653DD" w:rsidRDefault="003653DD" w:rsidP="003653DD">
            <w:pPr>
              <w:rPr>
                <w:rFonts w:ascii="Times New Roman" w:hAnsi="Times New Roman" w:cs="Times New Roman"/>
              </w:rPr>
            </w:pPr>
            <w:r w:rsidRPr="009F49F7">
              <w:rPr>
                <w:rFonts w:ascii="Times New Roman" w:hAnsi="Times New Roman" w:cs="Times New Roman"/>
              </w:rPr>
              <w:t>ΝΑΙ</w:t>
            </w:r>
          </w:p>
          <w:p w:rsidR="003653DD" w:rsidRDefault="003653DD" w:rsidP="003653DD">
            <w:pPr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</w:rPr>
            </w:pPr>
          </w:p>
          <w:p w:rsidR="003653DD" w:rsidRPr="009F49F7" w:rsidRDefault="003653DD" w:rsidP="00365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35AA" w:rsidRPr="009F49F7" w:rsidRDefault="002935AA" w:rsidP="003653DD">
      <w:pPr>
        <w:tabs>
          <w:tab w:val="left" w:pos="0"/>
          <w:tab w:val="left" w:pos="709"/>
          <w:tab w:val="left" w:pos="8789"/>
        </w:tabs>
        <w:ind w:right="772"/>
        <w:rPr>
          <w:rFonts w:ascii="Times New Roman" w:hAnsi="Times New Roman" w:cs="Times New Roman"/>
          <w:b/>
          <w:u w:val="single"/>
        </w:rPr>
      </w:pPr>
    </w:p>
    <w:p w:rsidR="002935AA" w:rsidRPr="009F49F7" w:rsidRDefault="002935AA" w:rsidP="002935AA">
      <w:pPr>
        <w:tabs>
          <w:tab w:val="left" w:pos="0"/>
          <w:tab w:val="left" w:pos="709"/>
          <w:tab w:val="left" w:pos="8789"/>
        </w:tabs>
        <w:ind w:right="772"/>
        <w:rPr>
          <w:rFonts w:ascii="Times New Roman" w:hAnsi="Times New Roman" w:cs="Times New Roman"/>
        </w:rPr>
      </w:pPr>
    </w:p>
    <w:p w:rsidR="002935AA" w:rsidRPr="009F49F7" w:rsidRDefault="002935AA">
      <w:pPr>
        <w:rPr>
          <w:rFonts w:ascii="Times New Roman" w:hAnsi="Times New Roman" w:cs="Times New Roman"/>
        </w:rPr>
      </w:pPr>
    </w:p>
    <w:p w:rsidR="00F44ABC" w:rsidRPr="009F49F7" w:rsidRDefault="00F44ABC">
      <w:pPr>
        <w:rPr>
          <w:rFonts w:ascii="Times New Roman" w:hAnsi="Times New Roman" w:cs="Times New Roman"/>
        </w:rPr>
      </w:pPr>
    </w:p>
    <w:sectPr w:rsidR="00F44ABC" w:rsidRPr="009F49F7" w:rsidSect="00FB6C8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96" w:rsidRDefault="00E62E96" w:rsidP="006124E3">
      <w:pPr>
        <w:spacing w:after="0" w:line="240" w:lineRule="auto"/>
      </w:pPr>
      <w:r>
        <w:separator/>
      </w:r>
    </w:p>
  </w:endnote>
  <w:endnote w:type="continuationSeparator" w:id="0">
    <w:p w:rsidR="00E62E96" w:rsidRDefault="00E62E96" w:rsidP="0061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3" w:rsidRPr="000829BD" w:rsidRDefault="00A85DA0" w:rsidP="006124E3">
    <w:pPr>
      <w:tabs>
        <w:tab w:val="left" w:pos="-90"/>
      </w:tabs>
      <w:spacing w:after="0" w:line="240" w:lineRule="auto"/>
      <w:rPr>
        <w:rFonts w:ascii="Times New Roman" w:eastAsia="Times New Roman" w:hAnsi="Times New Roman" w:cs="Times New Roman"/>
        <w:bCs/>
        <w:i/>
        <w:sz w:val="20"/>
        <w:szCs w:val="20"/>
      </w:rPr>
    </w:pPr>
    <w:r>
      <w:rPr>
        <w:rFonts w:ascii="Times New Roman" w:eastAsia="Times New Roman" w:hAnsi="Times New Roman" w:cs="Times New Roman"/>
        <w:bCs/>
        <w:i/>
        <w:sz w:val="20"/>
        <w:szCs w:val="20"/>
      </w:rPr>
      <w:t xml:space="preserve">Παράρτημα </w:t>
    </w:r>
    <w:r>
      <w:rPr>
        <w:rFonts w:ascii="Times New Roman" w:eastAsia="Times New Roman" w:hAnsi="Times New Roman" w:cs="Times New Roman"/>
        <w:bCs/>
        <w:i/>
        <w:sz w:val="20"/>
        <w:szCs w:val="20"/>
        <w:lang w:val="en-US"/>
      </w:rPr>
      <w:t>IV</w:t>
    </w:r>
    <w:r w:rsidR="006124E3" w:rsidRPr="000829BD">
      <w:rPr>
        <w:rFonts w:ascii="Times New Roman" w:eastAsia="Times New Roman" w:hAnsi="Times New Roman" w:cs="Times New Roman"/>
        <w:bCs/>
        <w:i/>
        <w:sz w:val="20"/>
        <w:szCs w:val="20"/>
      </w:rPr>
      <w:t xml:space="preserve"> : Πληροφορίε</w:t>
    </w:r>
    <w:r w:rsidR="004427DC">
      <w:rPr>
        <w:rFonts w:ascii="Times New Roman" w:eastAsia="Times New Roman" w:hAnsi="Times New Roman" w:cs="Times New Roman"/>
        <w:bCs/>
        <w:i/>
        <w:sz w:val="20"/>
        <w:szCs w:val="20"/>
      </w:rPr>
      <w:t>ς για τη Σύνταξη της Τεχνικής</w:t>
    </w:r>
    <w:r w:rsidR="006124E3" w:rsidRPr="000829BD">
      <w:rPr>
        <w:rFonts w:ascii="Times New Roman" w:eastAsia="Times New Roman" w:hAnsi="Times New Roman" w:cs="Times New Roman"/>
        <w:bCs/>
        <w:i/>
        <w:sz w:val="20"/>
        <w:szCs w:val="20"/>
      </w:rPr>
      <w:t xml:space="preserve"> Προσφοράς</w:t>
    </w:r>
    <w:r w:rsidR="006124E3" w:rsidRPr="000829BD">
      <w:rPr>
        <w:rFonts w:ascii="Times New Roman" w:eastAsia="Times New Roman" w:hAnsi="Times New Roman" w:cs="Times New Roman"/>
        <w:bCs/>
        <w:i/>
        <w:sz w:val="20"/>
        <w:szCs w:val="20"/>
      </w:rPr>
      <w:tab/>
    </w:r>
  </w:p>
  <w:p w:rsidR="006124E3" w:rsidRPr="006124E3" w:rsidRDefault="006124E3" w:rsidP="006124E3">
    <w:pPr>
      <w:tabs>
        <w:tab w:val="left" w:pos="-9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:rsidR="006124E3" w:rsidRDefault="006124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96" w:rsidRDefault="00E62E96" w:rsidP="006124E3">
      <w:pPr>
        <w:spacing w:after="0" w:line="240" w:lineRule="auto"/>
      </w:pPr>
      <w:r>
        <w:separator/>
      </w:r>
    </w:p>
  </w:footnote>
  <w:footnote w:type="continuationSeparator" w:id="0">
    <w:p w:rsidR="00E62E96" w:rsidRDefault="00E62E96" w:rsidP="0061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jc w:val="center"/>
      <w:tblLook w:val="01E0" w:firstRow="1" w:lastRow="1" w:firstColumn="1" w:lastColumn="1" w:noHBand="0" w:noVBand="0"/>
    </w:tblPr>
    <w:tblGrid>
      <w:gridCol w:w="3780"/>
      <w:gridCol w:w="5220"/>
    </w:tblGrid>
    <w:tr w:rsidR="006124E3" w:rsidRPr="00A85DA0" w:rsidTr="001C1F47">
      <w:trPr>
        <w:jc w:val="center"/>
      </w:trPr>
      <w:tc>
        <w:tcPr>
          <w:tcW w:w="3780" w:type="dxa"/>
          <w:vAlign w:val="center"/>
        </w:tcPr>
        <w:p w:rsidR="006124E3" w:rsidRPr="00CA519B" w:rsidRDefault="006124E3" w:rsidP="006124E3">
          <w:pPr>
            <w:pStyle w:val="a5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  <w:lang w:eastAsia="el-GR"/>
            </w:rPr>
            <w:drawing>
              <wp:inline distT="0" distB="0" distL="0" distR="0">
                <wp:extent cx="2219325" cy="466725"/>
                <wp:effectExtent l="0" t="0" r="0" b="0"/>
                <wp:docPr id="1" name="Εικόνα 1" descr="ΝΟΣΤΟΣ ΛΕΥΚ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ΝΟΣΤΟΣ ΛΕΥΚ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:rsidR="006124E3" w:rsidRPr="004663D7" w:rsidRDefault="006124E3" w:rsidP="006124E3">
          <w:pPr>
            <w:pStyle w:val="a5"/>
            <w:ind w:left="57" w:firstLine="2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4663D7">
            <w:rPr>
              <w:rFonts w:ascii="Calibri" w:hAnsi="Calibri" w:cs="Calibri"/>
              <w:b/>
              <w:bCs/>
              <w:sz w:val="20"/>
              <w:szCs w:val="20"/>
            </w:rPr>
            <w:t xml:space="preserve">ΕΚΠΟΣΠΟ Νόστος </w:t>
          </w:r>
        </w:p>
        <w:p w:rsidR="006124E3" w:rsidRPr="004663D7" w:rsidRDefault="006124E3" w:rsidP="006124E3">
          <w:pPr>
            <w:pStyle w:val="a5"/>
            <w:ind w:left="57" w:firstLine="2"/>
            <w:rPr>
              <w:rFonts w:ascii="Calibri" w:hAnsi="Calibri" w:cs="Calibri"/>
              <w:i/>
              <w:iCs/>
              <w:sz w:val="20"/>
              <w:szCs w:val="20"/>
            </w:rPr>
          </w:pPr>
          <w:r w:rsidRPr="004663D7">
            <w:rPr>
              <w:rFonts w:ascii="Calibri" w:hAnsi="Calibri" w:cs="Calibri"/>
              <w:i/>
              <w:iCs/>
              <w:noProof/>
              <w:sz w:val="20"/>
              <w:szCs w:val="20"/>
            </w:rPr>
            <w:t>Νοταρά 45 &amp; Μετσόβου 30</w:t>
          </w:r>
          <w:r w:rsidRPr="004663D7">
            <w:rPr>
              <w:rFonts w:ascii="Calibri" w:hAnsi="Calibri" w:cs="Calibri"/>
              <w:i/>
              <w:iCs/>
              <w:sz w:val="20"/>
              <w:szCs w:val="20"/>
            </w:rPr>
            <w:t xml:space="preserve">, Αθήνα 106 83 </w:t>
          </w:r>
        </w:p>
        <w:p w:rsidR="006124E3" w:rsidRPr="006124E3" w:rsidRDefault="006124E3" w:rsidP="006124E3">
          <w:pPr>
            <w:pStyle w:val="a5"/>
            <w:ind w:left="57" w:firstLine="2"/>
            <w:rPr>
              <w:rFonts w:ascii="Calibri" w:hAnsi="Calibri" w:cs="Calibri"/>
              <w:i/>
              <w:iCs/>
              <w:sz w:val="20"/>
              <w:szCs w:val="20"/>
              <w:lang w:val="en-US"/>
            </w:rPr>
          </w:pPr>
          <w:proofErr w:type="spellStart"/>
          <w:r w:rsidRPr="00CA519B">
            <w:rPr>
              <w:rFonts w:ascii="Calibri" w:hAnsi="Calibri" w:cs="Calibri"/>
              <w:i/>
              <w:iCs/>
              <w:sz w:val="20"/>
              <w:szCs w:val="20"/>
            </w:rPr>
            <w:t>Τηλ</w:t>
          </w:r>
          <w:proofErr w:type="spellEnd"/>
          <w:r w:rsidRPr="006124E3">
            <w:rPr>
              <w:rFonts w:ascii="Calibri" w:hAnsi="Calibri" w:cs="Calibri"/>
              <w:i/>
              <w:iCs/>
              <w:sz w:val="20"/>
              <w:szCs w:val="20"/>
              <w:lang w:val="en-US"/>
            </w:rPr>
            <w:t xml:space="preserve"> 2105231966</w:t>
          </w:r>
          <w:r w:rsidRPr="00CA519B">
            <w:rPr>
              <w:rFonts w:ascii="Calibri" w:hAnsi="Calibri" w:cs="Calibri"/>
              <w:i/>
              <w:iCs/>
              <w:sz w:val="20"/>
              <w:szCs w:val="20"/>
              <w:lang w:val="fr-FR"/>
            </w:rPr>
            <w:t>Fax</w:t>
          </w:r>
          <w:r w:rsidRPr="006124E3">
            <w:rPr>
              <w:rFonts w:ascii="Calibri" w:hAnsi="Calibri" w:cs="Calibri"/>
              <w:i/>
              <w:iCs/>
              <w:sz w:val="20"/>
              <w:szCs w:val="20"/>
              <w:lang w:val="en-US"/>
            </w:rPr>
            <w:t>: 210 52 21 950</w:t>
          </w:r>
        </w:p>
        <w:p w:rsidR="006124E3" w:rsidRPr="006124E3" w:rsidRDefault="006124E3" w:rsidP="006124E3">
          <w:pPr>
            <w:pStyle w:val="a5"/>
            <w:ind w:left="57" w:firstLine="2"/>
            <w:rPr>
              <w:rFonts w:ascii="Calibri" w:hAnsi="Calibri" w:cs="Calibri"/>
              <w:sz w:val="20"/>
              <w:szCs w:val="20"/>
              <w:lang w:val="en-US"/>
            </w:rPr>
          </w:pPr>
          <w:r w:rsidRPr="00CA519B">
            <w:rPr>
              <w:rFonts w:ascii="Calibri" w:hAnsi="Calibri" w:cs="Calibri"/>
              <w:i/>
              <w:iCs/>
              <w:sz w:val="20"/>
              <w:szCs w:val="20"/>
              <w:lang w:val="fr-FR"/>
            </w:rPr>
            <w:t>Email</w:t>
          </w:r>
          <w:r w:rsidRPr="006124E3">
            <w:rPr>
              <w:rFonts w:ascii="Calibri" w:hAnsi="Calibri" w:cs="Calibri"/>
              <w:i/>
              <w:iCs/>
              <w:sz w:val="20"/>
              <w:szCs w:val="20"/>
              <w:lang w:val="en-US"/>
            </w:rPr>
            <w:t xml:space="preserve">: </w:t>
          </w:r>
          <w:hyperlink r:id="rId2" w:history="1">
            <w:r w:rsidRPr="00CA519B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nostos</w:t>
            </w:r>
            <w:r w:rsidRPr="006124E3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@</w:t>
            </w:r>
            <w:r w:rsidRPr="00CA519B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ath</w:t>
            </w:r>
            <w:r w:rsidRPr="006124E3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.</w:t>
            </w:r>
            <w:r w:rsidRPr="00CA519B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forthnet</w:t>
            </w:r>
            <w:r w:rsidRPr="006124E3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.</w:t>
            </w:r>
            <w:r w:rsidRPr="00CA519B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gr</w:t>
            </w:r>
          </w:hyperlink>
          <w:r w:rsidRPr="006124E3">
            <w:rPr>
              <w:rFonts w:ascii="Calibri" w:hAnsi="Calibri" w:cs="Calibri"/>
              <w:i/>
              <w:iCs/>
              <w:sz w:val="20"/>
              <w:szCs w:val="20"/>
              <w:lang w:val="en-US"/>
            </w:rPr>
            <w:t>W</w:t>
          </w:r>
          <w:r w:rsidRPr="00CA519B">
            <w:rPr>
              <w:rFonts w:ascii="Calibri" w:hAnsi="Calibri" w:cs="Calibri"/>
              <w:i/>
              <w:iCs/>
              <w:sz w:val="20"/>
              <w:szCs w:val="20"/>
              <w:lang w:val="fr-FR"/>
            </w:rPr>
            <w:t>ebsite</w:t>
          </w:r>
          <w:r w:rsidRPr="006124E3">
            <w:rPr>
              <w:rFonts w:ascii="Calibri" w:hAnsi="Calibri" w:cs="Calibri"/>
              <w:i/>
              <w:iCs/>
              <w:sz w:val="20"/>
              <w:szCs w:val="20"/>
              <w:lang w:val="en-US"/>
            </w:rPr>
            <w:t xml:space="preserve">: </w:t>
          </w:r>
          <w:hyperlink r:id="rId3" w:history="1">
            <w:r w:rsidRPr="00CA519B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www</w:t>
            </w:r>
            <w:r w:rsidRPr="006124E3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.</w:t>
            </w:r>
            <w:proofErr w:type="spellStart"/>
            <w:r w:rsidRPr="00CA519B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nostos</w:t>
            </w:r>
            <w:proofErr w:type="spellEnd"/>
            <w:r w:rsidRPr="006124E3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.</w:t>
            </w:r>
            <w:proofErr w:type="spellStart"/>
            <w:r w:rsidRPr="00CA519B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org</w:t>
            </w:r>
            <w:proofErr w:type="spellEnd"/>
            <w:r w:rsidRPr="006124E3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.</w:t>
            </w:r>
            <w:r w:rsidRPr="00CA519B">
              <w:rPr>
                <w:rStyle w:val="-"/>
                <w:rFonts w:ascii="Calibri" w:hAnsi="Calibri" w:cs="Calibri"/>
                <w:i/>
                <w:iCs/>
                <w:sz w:val="20"/>
                <w:szCs w:val="20"/>
                <w:lang w:val="fr-FR"/>
              </w:rPr>
              <w:t>gr</w:t>
            </w:r>
          </w:hyperlink>
        </w:p>
      </w:tc>
    </w:tr>
  </w:tbl>
  <w:p w:rsidR="006124E3" w:rsidRPr="006124E3" w:rsidRDefault="006124E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D7F"/>
    <w:multiLevelType w:val="hybridMultilevel"/>
    <w:tmpl w:val="9E9C2E4C"/>
    <w:lvl w:ilvl="0" w:tplc="0408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6CCD38DC"/>
    <w:multiLevelType w:val="hybridMultilevel"/>
    <w:tmpl w:val="5978BADA"/>
    <w:lvl w:ilvl="0" w:tplc="C19648D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8B4"/>
    <w:rsid w:val="000829BD"/>
    <w:rsid w:val="00177777"/>
    <w:rsid w:val="001B6C30"/>
    <w:rsid w:val="0023380E"/>
    <w:rsid w:val="002527AF"/>
    <w:rsid w:val="00273F3E"/>
    <w:rsid w:val="002935AA"/>
    <w:rsid w:val="002B46AD"/>
    <w:rsid w:val="003653DD"/>
    <w:rsid w:val="004255B7"/>
    <w:rsid w:val="004427DC"/>
    <w:rsid w:val="00571164"/>
    <w:rsid w:val="005F7496"/>
    <w:rsid w:val="006124E3"/>
    <w:rsid w:val="006575BE"/>
    <w:rsid w:val="00657D70"/>
    <w:rsid w:val="00755F15"/>
    <w:rsid w:val="009F49F7"/>
    <w:rsid w:val="00A45FB9"/>
    <w:rsid w:val="00A85DA0"/>
    <w:rsid w:val="00B5033E"/>
    <w:rsid w:val="00B52EFA"/>
    <w:rsid w:val="00BE124E"/>
    <w:rsid w:val="00BF0130"/>
    <w:rsid w:val="00C176C2"/>
    <w:rsid w:val="00C20F6C"/>
    <w:rsid w:val="00CB6FD0"/>
    <w:rsid w:val="00E428B4"/>
    <w:rsid w:val="00E62E96"/>
    <w:rsid w:val="00E71C88"/>
    <w:rsid w:val="00EF0E40"/>
    <w:rsid w:val="00F44ABC"/>
    <w:rsid w:val="00F92582"/>
    <w:rsid w:val="00FB6C82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E586D"/>
  <w15:docId w15:val="{8EDAFCD7-CDD3-4AE5-8C19-8452D5FC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7A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B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6C3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12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124E3"/>
  </w:style>
  <w:style w:type="paragraph" w:styleId="a6">
    <w:name w:val="footer"/>
    <w:basedOn w:val="a"/>
    <w:link w:val="Char1"/>
    <w:uiPriority w:val="99"/>
    <w:unhideWhenUsed/>
    <w:rsid w:val="00612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124E3"/>
  </w:style>
  <w:style w:type="character" w:styleId="-">
    <w:name w:val="Hyperlink"/>
    <w:basedOn w:val="a0"/>
    <w:uiPriority w:val="99"/>
    <w:rsid w:val="006124E3"/>
    <w:rPr>
      <w:color w:val="CC3333"/>
      <w:u w:val="none"/>
      <w:effect w:val="none"/>
    </w:rPr>
  </w:style>
  <w:style w:type="paragraph" w:customStyle="1" w:styleId="m-6282888579867793346gmail-msolistparagraph">
    <w:name w:val="m_-6282888579867793346gmail-msolistparagraph"/>
    <w:basedOn w:val="a"/>
    <w:rsid w:val="002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stos.org.gr" TargetMode="External"/><Relationship Id="rId2" Type="http://schemas.openxmlformats.org/officeDocument/2006/relationships/hyperlink" Target="mailto:nostos@ath.forth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Kleopatra</dc:creator>
  <cp:keywords/>
  <dc:description/>
  <cp:lastModifiedBy>user-n</cp:lastModifiedBy>
  <cp:revision>26</cp:revision>
  <cp:lastPrinted>2017-05-15T14:48:00Z</cp:lastPrinted>
  <dcterms:created xsi:type="dcterms:W3CDTF">2017-05-15T10:02:00Z</dcterms:created>
  <dcterms:modified xsi:type="dcterms:W3CDTF">2017-09-11T14:08:00Z</dcterms:modified>
</cp:coreProperties>
</file>